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8E31" w14:textId="77777777" w:rsidR="00527A12" w:rsidRPr="00803899" w:rsidRDefault="00527A12" w:rsidP="00527A12">
      <w:pPr>
        <w:spacing w:line="58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附件</w:t>
      </w:r>
    </w:p>
    <w:p w14:paraId="219EBC41" w14:textId="77777777" w:rsidR="00527A12" w:rsidRPr="00803899" w:rsidRDefault="00527A12" w:rsidP="00527A12">
      <w:pPr>
        <w:spacing w:afterLines="100" w:after="312" w:line="580" w:lineRule="exact"/>
        <w:jc w:val="center"/>
        <w:rPr>
          <w:rFonts w:ascii="华文中宋" w:eastAsia="华文中宋" w:hAnsi="华文中宋" w:cs="仿宋"/>
          <w:b/>
          <w:color w:val="000000"/>
          <w:sz w:val="36"/>
          <w:szCs w:val="36"/>
        </w:rPr>
      </w:pPr>
      <w:r w:rsidRPr="00803899">
        <w:rPr>
          <w:rFonts w:ascii="华文中宋" w:eastAsia="华文中宋" w:hAnsi="华文中宋" w:cs="仿宋" w:hint="eastAsia"/>
          <w:color w:val="000000"/>
          <w:kern w:val="0"/>
          <w:sz w:val="36"/>
          <w:szCs w:val="36"/>
          <w:lang w:bidi="ar"/>
        </w:rPr>
        <w:t xml:space="preserve"> </w:t>
      </w:r>
      <w:r w:rsidRPr="00803899">
        <w:rPr>
          <w:rFonts w:ascii="华文中宋" w:eastAsia="华文中宋" w:hAnsi="华文中宋" w:cs="仿宋" w:hint="eastAsia"/>
          <w:b/>
          <w:color w:val="000000"/>
          <w:sz w:val="36"/>
          <w:szCs w:val="36"/>
        </w:rPr>
        <w:t>培训报名表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709"/>
        <w:gridCol w:w="1267"/>
        <w:gridCol w:w="1072"/>
        <w:gridCol w:w="344"/>
        <w:gridCol w:w="1536"/>
        <w:gridCol w:w="326"/>
        <w:gridCol w:w="142"/>
        <w:gridCol w:w="486"/>
        <w:gridCol w:w="203"/>
        <w:gridCol w:w="1273"/>
        <w:gridCol w:w="592"/>
        <w:gridCol w:w="472"/>
      </w:tblGrid>
      <w:tr w:rsidR="00527A12" w:rsidRPr="00803899" w14:paraId="511BA2FB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61A8C3E8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单位名称</w:t>
            </w:r>
          </w:p>
        </w:tc>
        <w:tc>
          <w:tcPr>
            <w:tcW w:w="8422" w:type="dxa"/>
            <w:gridSpan w:val="12"/>
            <w:vAlign w:val="center"/>
          </w:tcPr>
          <w:p w14:paraId="22708143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4A6BAFC9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2C486781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通信地址</w:t>
            </w:r>
          </w:p>
        </w:tc>
        <w:tc>
          <w:tcPr>
            <w:tcW w:w="8422" w:type="dxa"/>
            <w:gridSpan w:val="12"/>
            <w:vAlign w:val="center"/>
          </w:tcPr>
          <w:p w14:paraId="70B77E0D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53F3D362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20437DA0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联 系 人</w:t>
            </w:r>
          </w:p>
        </w:tc>
        <w:tc>
          <w:tcPr>
            <w:tcW w:w="1976" w:type="dxa"/>
            <w:gridSpan w:val="2"/>
            <w:vAlign w:val="center"/>
          </w:tcPr>
          <w:p w14:paraId="5837212A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6003162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电 话</w:t>
            </w:r>
          </w:p>
        </w:tc>
        <w:tc>
          <w:tcPr>
            <w:tcW w:w="2206" w:type="dxa"/>
            <w:gridSpan w:val="3"/>
            <w:vAlign w:val="center"/>
          </w:tcPr>
          <w:p w14:paraId="6073505F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42DF2933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传 真</w:t>
            </w:r>
          </w:p>
        </w:tc>
        <w:tc>
          <w:tcPr>
            <w:tcW w:w="2337" w:type="dxa"/>
            <w:gridSpan w:val="3"/>
            <w:vAlign w:val="center"/>
          </w:tcPr>
          <w:p w14:paraId="063C5775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19DD9881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4C013310" w14:textId="77777777" w:rsidR="00527A12" w:rsidRPr="00803899" w:rsidRDefault="00527A12" w:rsidP="005C19EB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培训时间及地点</w:t>
            </w:r>
          </w:p>
        </w:tc>
        <w:tc>
          <w:tcPr>
            <w:tcW w:w="8422" w:type="dxa"/>
            <w:gridSpan w:val="12"/>
            <w:vAlign w:val="center"/>
          </w:tcPr>
          <w:p w14:paraId="6510CC32" w14:textId="77777777" w:rsidR="00527A12" w:rsidRPr="00803899" w:rsidRDefault="00527A12" w:rsidP="005C19EB">
            <w:pPr>
              <w:snapToGrid w:val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A.《关于促进企业计量能力提升的指导意见》政策解析       7月14日 直播</w:t>
            </w:r>
          </w:p>
          <w:p w14:paraId="50767CC5" w14:textId="77777777" w:rsidR="00527A12" w:rsidRPr="00803899" w:rsidRDefault="00527A12" w:rsidP="005C19EB">
            <w:pPr>
              <w:snapToGrid w:val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B.计量绩效评价介绍                                     7月14日 直播</w:t>
            </w:r>
          </w:p>
          <w:p w14:paraId="6C9D6CE7" w14:textId="77777777" w:rsidR="00527A12" w:rsidRPr="00803899" w:rsidRDefault="00527A12" w:rsidP="005C19EB">
            <w:pPr>
              <w:snapToGrid w:val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C.企业计量器具配备和使用规范化管理                 7月18-19日 直播/线下(北京)</w:t>
            </w:r>
          </w:p>
          <w:p w14:paraId="6E67C3DD" w14:textId="77777777" w:rsidR="00527A12" w:rsidRPr="00803899" w:rsidRDefault="00527A12" w:rsidP="005C19EB">
            <w:pPr>
              <w:snapToGrid w:val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D.企业计量安全风险识别与防范                       7月21日 直播</w:t>
            </w:r>
          </w:p>
          <w:p w14:paraId="1DD1EF7F" w14:textId="77777777" w:rsidR="00527A12" w:rsidRPr="00803899" w:rsidRDefault="00527A12" w:rsidP="005C19EB">
            <w:pPr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E.石油石化行业计量仪表配备指导意见                 7月21日 直播</w:t>
            </w:r>
          </w:p>
        </w:tc>
      </w:tr>
      <w:tr w:rsidR="00527A12" w:rsidRPr="00803899" w14:paraId="7FB47D21" w14:textId="77777777" w:rsidTr="005C19EB">
        <w:trPr>
          <w:trHeight w:val="387"/>
        </w:trPr>
        <w:tc>
          <w:tcPr>
            <w:tcW w:w="1283" w:type="dxa"/>
            <w:vMerge w:val="restart"/>
            <w:vAlign w:val="center"/>
          </w:tcPr>
          <w:p w14:paraId="65305DA2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培训人员</w:t>
            </w:r>
          </w:p>
        </w:tc>
        <w:tc>
          <w:tcPr>
            <w:tcW w:w="709" w:type="dxa"/>
            <w:vMerge w:val="restart"/>
            <w:vAlign w:val="center"/>
          </w:tcPr>
          <w:p w14:paraId="0B8508B7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1267" w:type="dxa"/>
            <w:vMerge w:val="restart"/>
            <w:vAlign w:val="center"/>
          </w:tcPr>
          <w:p w14:paraId="09AC076F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职称/职务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27A5F495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座机/手机</w:t>
            </w:r>
          </w:p>
        </w:tc>
        <w:tc>
          <w:tcPr>
            <w:tcW w:w="1536" w:type="dxa"/>
            <w:vMerge w:val="restart"/>
            <w:vAlign w:val="center"/>
          </w:tcPr>
          <w:p w14:paraId="24A4C801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电子邮箱</w:t>
            </w:r>
          </w:p>
        </w:tc>
        <w:tc>
          <w:tcPr>
            <w:tcW w:w="3494" w:type="dxa"/>
            <w:gridSpan w:val="7"/>
            <w:vAlign w:val="center"/>
          </w:tcPr>
          <w:p w14:paraId="609999F7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培训班次</w:t>
            </w:r>
          </w:p>
        </w:tc>
      </w:tr>
      <w:tr w:rsidR="00527A12" w:rsidRPr="00803899" w14:paraId="3B3D163D" w14:textId="77777777" w:rsidTr="005C19EB">
        <w:trPr>
          <w:trHeight w:val="250"/>
        </w:trPr>
        <w:tc>
          <w:tcPr>
            <w:tcW w:w="1283" w:type="dxa"/>
            <w:vMerge/>
            <w:vAlign w:val="center"/>
          </w:tcPr>
          <w:p w14:paraId="4A316A7A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4CE9E2A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67" w:type="dxa"/>
            <w:vMerge/>
            <w:vAlign w:val="center"/>
          </w:tcPr>
          <w:p w14:paraId="659694E9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5CDB9ED0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36" w:type="dxa"/>
            <w:vMerge/>
            <w:vAlign w:val="center"/>
          </w:tcPr>
          <w:p w14:paraId="7068682D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07185A6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A</w:t>
            </w:r>
          </w:p>
        </w:tc>
        <w:tc>
          <w:tcPr>
            <w:tcW w:w="486" w:type="dxa"/>
            <w:vAlign w:val="center"/>
          </w:tcPr>
          <w:p w14:paraId="4E212285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B</w:t>
            </w:r>
          </w:p>
        </w:tc>
        <w:tc>
          <w:tcPr>
            <w:tcW w:w="1476" w:type="dxa"/>
            <w:gridSpan w:val="2"/>
            <w:vAlign w:val="center"/>
          </w:tcPr>
          <w:p w14:paraId="683633D6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C</w:t>
            </w:r>
          </w:p>
        </w:tc>
        <w:tc>
          <w:tcPr>
            <w:tcW w:w="592" w:type="dxa"/>
            <w:vAlign w:val="center"/>
          </w:tcPr>
          <w:p w14:paraId="026F8BB0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D</w:t>
            </w:r>
          </w:p>
        </w:tc>
        <w:tc>
          <w:tcPr>
            <w:tcW w:w="472" w:type="dxa"/>
            <w:vAlign w:val="center"/>
          </w:tcPr>
          <w:p w14:paraId="0C4E847B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E</w:t>
            </w:r>
          </w:p>
        </w:tc>
      </w:tr>
      <w:tr w:rsidR="00527A12" w:rsidRPr="00803899" w14:paraId="68CCD00B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318AEB6F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76BE3E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B6D1DDA" w14:textId="77777777" w:rsidR="00527A12" w:rsidRPr="00803899" w:rsidRDefault="00527A12" w:rsidP="005C19EB">
            <w:pPr>
              <w:spacing w:line="400" w:lineRule="exact"/>
              <w:ind w:rightChars="60" w:right="126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41EF90E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3456526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846658E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86" w:type="dxa"/>
            <w:vAlign w:val="center"/>
          </w:tcPr>
          <w:p w14:paraId="4FB2D113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A0BB39A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直播</w:t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线下</w:t>
            </w:r>
          </w:p>
        </w:tc>
        <w:tc>
          <w:tcPr>
            <w:tcW w:w="592" w:type="dxa"/>
            <w:vAlign w:val="center"/>
          </w:tcPr>
          <w:p w14:paraId="4DF5CB6C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14:paraId="6989DC14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4B9A41BA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14561B9A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6DA21C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76F0EABA" w14:textId="77777777" w:rsidR="00527A12" w:rsidRPr="00803899" w:rsidRDefault="00527A12" w:rsidP="005C19EB">
            <w:pPr>
              <w:spacing w:line="400" w:lineRule="exact"/>
              <w:ind w:rightChars="60" w:right="126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369EA9E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15A6B6A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4D7AE4D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86" w:type="dxa"/>
            <w:vAlign w:val="center"/>
          </w:tcPr>
          <w:p w14:paraId="4146B649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0CBE117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直播</w:t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线下</w:t>
            </w:r>
          </w:p>
        </w:tc>
        <w:tc>
          <w:tcPr>
            <w:tcW w:w="592" w:type="dxa"/>
            <w:vAlign w:val="center"/>
          </w:tcPr>
          <w:p w14:paraId="38870FA4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14:paraId="306FC9B7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7041E963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77D86B03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8E4840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2176AA53" w14:textId="77777777" w:rsidR="00527A12" w:rsidRPr="00803899" w:rsidRDefault="00527A12" w:rsidP="005C19EB">
            <w:pPr>
              <w:spacing w:line="400" w:lineRule="exact"/>
              <w:ind w:rightChars="60" w:right="126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070FB48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964DDC8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D9D3FAF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86" w:type="dxa"/>
            <w:vAlign w:val="center"/>
          </w:tcPr>
          <w:p w14:paraId="74A10A57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6116AFC7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直播</w:t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线下</w:t>
            </w:r>
          </w:p>
        </w:tc>
        <w:tc>
          <w:tcPr>
            <w:tcW w:w="592" w:type="dxa"/>
            <w:vAlign w:val="center"/>
          </w:tcPr>
          <w:p w14:paraId="3E624F04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14:paraId="5C7E319B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1CE7F80F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2BA37241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62E1AF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478C7A6" w14:textId="77777777" w:rsidR="00527A12" w:rsidRPr="00803899" w:rsidRDefault="00527A12" w:rsidP="005C19EB">
            <w:pPr>
              <w:spacing w:line="400" w:lineRule="exact"/>
              <w:ind w:rightChars="60" w:right="126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88FF34F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5760CE4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CD975F2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86" w:type="dxa"/>
            <w:vAlign w:val="center"/>
          </w:tcPr>
          <w:p w14:paraId="4D8EAD24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5950AF4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直播</w:t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线下</w:t>
            </w:r>
          </w:p>
        </w:tc>
        <w:tc>
          <w:tcPr>
            <w:tcW w:w="592" w:type="dxa"/>
            <w:vAlign w:val="center"/>
          </w:tcPr>
          <w:p w14:paraId="71D21A6A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14:paraId="244C4461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4180C40A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0A24217B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2530D8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8CF9B0B" w14:textId="77777777" w:rsidR="00527A12" w:rsidRPr="00803899" w:rsidRDefault="00527A12" w:rsidP="005C19EB">
            <w:pPr>
              <w:spacing w:line="400" w:lineRule="exact"/>
              <w:ind w:rightChars="60" w:right="126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F7BE743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F63CF41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312C940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86" w:type="dxa"/>
            <w:vAlign w:val="center"/>
          </w:tcPr>
          <w:p w14:paraId="32BF97E2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B3287D9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直播</w:t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线下</w:t>
            </w:r>
          </w:p>
        </w:tc>
        <w:tc>
          <w:tcPr>
            <w:tcW w:w="592" w:type="dxa"/>
            <w:vAlign w:val="center"/>
          </w:tcPr>
          <w:p w14:paraId="5C928C5D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14:paraId="7D1FA16D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27A12" w:rsidRPr="00803899" w14:paraId="702B9D70" w14:textId="77777777" w:rsidTr="005C19EB">
        <w:trPr>
          <w:trHeight w:val="510"/>
        </w:trPr>
        <w:tc>
          <w:tcPr>
            <w:tcW w:w="1283" w:type="dxa"/>
            <w:vAlign w:val="center"/>
          </w:tcPr>
          <w:p w14:paraId="03ED8DC7" w14:textId="77777777" w:rsidR="00527A12" w:rsidRPr="00803899" w:rsidRDefault="00527A12" w:rsidP="005C19E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bCs/>
                <w:szCs w:val="21"/>
              </w:rPr>
              <w:t>房间类型</w:t>
            </w:r>
          </w:p>
        </w:tc>
        <w:tc>
          <w:tcPr>
            <w:tcW w:w="8422" w:type="dxa"/>
            <w:gridSpan w:val="12"/>
            <w:vAlign w:val="center"/>
          </w:tcPr>
          <w:p w14:paraId="4B64AC1C" w14:textId="77777777" w:rsidR="00527A12" w:rsidRPr="00803899" w:rsidRDefault="00527A12" w:rsidP="005C19E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C 课程选择  </w:t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包房    □ </w:t>
            </w:r>
            <w:proofErr w:type="gramStart"/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标间</w:t>
            </w:r>
            <w:proofErr w:type="gramEnd"/>
          </w:p>
        </w:tc>
      </w:tr>
    </w:tbl>
    <w:p w14:paraId="5443C7C6" w14:textId="77777777" w:rsidR="00527A12" w:rsidRPr="00803899" w:rsidRDefault="00527A12" w:rsidP="00527A12">
      <w:pPr>
        <w:spacing w:beforeLines="15" w:before="46" w:afterLines="15" w:after="46"/>
        <w:jc w:val="center"/>
        <w:rPr>
          <w:rFonts w:ascii="仿宋" w:eastAsia="仿宋" w:hAnsi="仿宋" w:cs="仿宋"/>
          <w:b/>
          <w:color w:val="000000"/>
          <w:kern w:val="0"/>
          <w:sz w:val="36"/>
          <w:szCs w:val="36"/>
        </w:rPr>
      </w:pPr>
      <w:r w:rsidRPr="00803899"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开票须知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940"/>
        <w:gridCol w:w="1065"/>
        <w:gridCol w:w="3696"/>
      </w:tblGrid>
      <w:tr w:rsidR="00527A12" w:rsidRPr="00803899" w14:paraId="7703D5A6" w14:textId="77777777" w:rsidTr="005C19EB">
        <w:trPr>
          <w:trHeight w:val="397"/>
        </w:trPr>
        <w:tc>
          <w:tcPr>
            <w:tcW w:w="9364" w:type="dxa"/>
            <w:gridSpan w:val="4"/>
            <w:vAlign w:val="center"/>
          </w:tcPr>
          <w:p w14:paraId="4753DAF5" w14:textId="77777777" w:rsidR="00527A12" w:rsidRPr="00803899" w:rsidRDefault="00527A12" w:rsidP="005C19EB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803899">
              <w:rPr>
                <w:rFonts w:ascii="仿宋" w:eastAsia="仿宋" w:hAnsi="仿宋" w:cs="仿宋" w:hint="eastAsia"/>
                <w:b/>
                <w:szCs w:val="21"/>
              </w:rPr>
              <w:t xml:space="preserve">增值税普通发票  </w:t>
            </w:r>
            <w:r w:rsidRPr="00803899"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 xml:space="preserve">是□    否□            </w:t>
            </w:r>
            <w:r w:rsidRPr="00803899">
              <w:rPr>
                <w:rFonts w:ascii="仿宋" w:eastAsia="仿宋" w:hAnsi="仿宋" w:cs="仿宋" w:hint="eastAsia"/>
                <w:b/>
                <w:szCs w:val="21"/>
              </w:rPr>
              <w:t xml:space="preserve">增值税专用发票  </w:t>
            </w:r>
            <w:r w:rsidRPr="00803899"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是□    否□</w:t>
            </w:r>
          </w:p>
        </w:tc>
      </w:tr>
      <w:tr w:rsidR="00527A12" w:rsidRPr="00803899" w14:paraId="0D564C96" w14:textId="77777777" w:rsidTr="005C19EB">
        <w:trPr>
          <w:trHeight w:val="397"/>
        </w:trPr>
        <w:tc>
          <w:tcPr>
            <w:tcW w:w="1663" w:type="dxa"/>
            <w:vAlign w:val="center"/>
          </w:tcPr>
          <w:p w14:paraId="692829AD" w14:textId="77777777" w:rsidR="00527A12" w:rsidRPr="00803899" w:rsidRDefault="00527A12" w:rsidP="005C19EB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803899">
              <w:rPr>
                <w:rFonts w:ascii="仿宋" w:eastAsia="仿宋" w:hAnsi="仿宋" w:cs="仿宋" w:hint="eastAsia"/>
                <w:szCs w:val="21"/>
              </w:rPr>
              <w:t>单位名称</w:t>
            </w:r>
          </w:p>
        </w:tc>
        <w:tc>
          <w:tcPr>
            <w:tcW w:w="7701" w:type="dxa"/>
            <w:gridSpan w:val="3"/>
            <w:vAlign w:val="center"/>
          </w:tcPr>
          <w:p w14:paraId="44D3D319" w14:textId="77777777" w:rsidR="00527A12" w:rsidRPr="00803899" w:rsidRDefault="00527A12" w:rsidP="005C19E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27A12" w:rsidRPr="00803899" w14:paraId="67B1CD7A" w14:textId="77777777" w:rsidTr="005C19EB">
        <w:trPr>
          <w:trHeight w:val="397"/>
        </w:trPr>
        <w:tc>
          <w:tcPr>
            <w:tcW w:w="1663" w:type="dxa"/>
            <w:vAlign w:val="center"/>
          </w:tcPr>
          <w:p w14:paraId="42C4DC8D" w14:textId="77777777" w:rsidR="00527A12" w:rsidRPr="00803899" w:rsidRDefault="00527A12" w:rsidP="005C19EB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803899">
              <w:rPr>
                <w:rFonts w:ascii="仿宋" w:eastAsia="仿宋" w:hAnsi="仿宋" w:cs="仿宋" w:hint="eastAsia"/>
                <w:szCs w:val="21"/>
              </w:rPr>
              <w:t>纳税人识别号</w:t>
            </w:r>
          </w:p>
        </w:tc>
        <w:tc>
          <w:tcPr>
            <w:tcW w:w="7701" w:type="dxa"/>
            <w:gridSpan w:val="3"/>
            <w:vAlign w:val="center"/>
          </w:tcPr>
          <w:p w14:paraId="154DE0B2" w14:textId="77777777" w:rsidR="00527A12" w:rsidRPr="00803899" w:rsidRDefault="00527A12" w:rsidP="005C19E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27A12" w:rsidRPr="00803899" w14:paraId="137DE066" w14:textId="77777777" w:rsidTr="005C19EB">
        <w:trPr>
          <w:trHeight w:val="397"/>
        </w:trPr>
        <w:tc>
          <w:tcPr>
            <w:tcW w:w="1663" w:type="dxa"/>
            <w:vAlign w:val="center"/>
          </w:tcPr>
          <w:p w14:paraId="2B249FBB" w14:textId="77777777" w:rsidR="00527A12" w:rsidRPr="00803899" w:rsidRDefault="00527A12" w:rsidP="005C19EB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803899">
              <w:rPr>
                <w:rFonts w:ascii="仿宋" w:eastAsia="仿宋" w:hAnsi="仿宋" w:cs="仿宋" w:hint="eastAsia"/>
                <w:szCs w:val="21"/>
              </w:rPr>
              <w:t>地址、电话</w:t>
            </w:r>
          </w:p>
        </w:tc>
        <w:tc>
          <w:tcPr>
            <w:tcW w:w="7701" w:type="dxa"/>
            <w:gridSpan w:val="3"/>
            <w:vAlign w:val="center"/>
          </w:tcPr>
          <w:p w14:paraId="37109DAE" w14:textId="77777777" w:rsidR="00527A12" w:rsidRPr="00803899" w:rsidRDefault="00527A12" w:rsidP="005C19E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27A12" w:rsidRPr="00803899" w14:paraId="4F6DA741" w14:textId="77777777" w:rsidTr="005C19EB">
        <w:trPr>
          <w:trHeight w:val="397"/>
        </w:trPr>
        <w:tc>
          <w:tcPr>
            <w:tcW w:w="1663" w:type="dxa"/>
            <w:vAlign w:val="center"/>
          </w:tcPr>
          <w:p w14:paraId="5F1667C5" w14:textId="77777777" w:rsidR="00527A12" w:rsidRPr="00803899" w:rsidRDefault="00527A12" w:rsidP="005C19EB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803899">
              <w:rPr>
                <w:rFonts w:ascii="仿宋" w:eastAsia="仿宋" w:hAnsi="仿宋" w:cs="仿宋" w:hint="eastAsia"/>
                <w:szCs w:val="21"/>
              </w:rPr>
              <w:t>开户行及账号</w:t>
            </w:r>
          </w:p>
        </w:tc>
        <w:tc>
          <w:tcPr>
            <w:tcW w:w="7701" w:type="dxa"/>
            <w:gridSpan w:val="3"/>
            <w:vAlign w:val="center"/>
          </w:tcPr>
          <w:p w14:paraId="7997CBAD" w14:textId="77777777" w:rsidR="00527A12" w:rsidRPr="00803899" w:rsidRDefault="00527A12" w:rsidP="005C19EB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27A12" w:rsidRPr="00803899" w14:paraId="1B23E666" w14:textId="77777777" w:rsidTr="005C19EB">
        <w:trPr>
          <w:trHeight w:val="397"/>
        </w:trPr>
        <w:tc>
          <w:tcPr>
            <w:tcW w:w="1663" w:type="dxa"/>
            <w:vAlign w:val="center"/>
          </w:tcPr>
          <w:p w14:paraId="3CB648BF" w14:textId="77777777" w:rsidR="00527A12" w:rsidRPr="00803899" w:rsidRDefault="00527A12" w:rsidP="005C19E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开票项目</w:t>
            </w:r>
          </w:p>
        </w:tc>
        <w:tc>
          <w:tcPr>
            <w:tcW w:w="2940" w:type="dxa"/>
            <w:vAlign w:val="center"/>
          </w:tcPr>
          <w:p w14:paraId="3811A2F3" w14:textId="77777777" w:rsidR="00527A12" w:rsidRPr="00803899" w:rsidRDefault="00527A12" w:rsidP="005C19EB">
            <w:pPr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szCs w:val="21"/>
              </w:rPr>
              <w:t>培训费</w:t>
            </w:r>
          </w:p>
        </w:tc>
        <w:tc>
          <w:tcPr>
            <w:tcW w:w="1065" w:type="dxa"/>
            <w:vAlign w:val="center"/>
          </w:tcPr>
          <w:p w14:paraId="17A51CC5" w14:textId="77777777" w:rsidR="00527A12" w:rsidRPr="00803899" w:rsidRDefault="00527A12" w:rsidP="005C19EB">
            <w:pPr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803899">
              <w:rPr>
                <w:rFonts w:ascii="仿宋" w:eastAsia="仿宋" w:hAnsi="仿宋" w:cs="仿宋" w:hint="eastAsia"/>
                <w:color w:val="000000"/>
                <w:szCs w:val="21"/>
              </w:rPr>
              <w:t>金额</w:t>
            </w:r>
          </w:p>
        </w:tc>
        <w:tc>
          <w:tcPr>
            <w:tcW w:w="3696" w:type="dxa"/>
            <w:vAlign w:val="center"/>
          </w:tcPr>
          <w:p w14:paraId="344D78E6" w14:textId="77777777" w:rsidR="00527A12" w:rsidRPr="00803899" w:rsidRDefault="00527A12" w:rsidP="005C19EB">
            <w:pPr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</w:tbl>
    <w:p w14:paraId="4B4A9E89" w14:textId="77777777" w:rsidR="00527A12" w:rsidRPr="00803899" w:rsidRDefault="00527A12" w:rsidP="00527A12">
      <w:pPr>
        <w:spacing w:afterLines="25" w:after="78" w:line="260" w:lineRule="exact"/>
        <w:rPr>
          <w:rFonts w:ascii="仿宋" w:eastAsia="仿宋" w:hAnsi="仿宋" w:cs="仿宋"/>
          <w:b/>
          <w:bCs/>
          <w:color w:val="000000"/>
          <w:kern w:val="0"/>
          <w:szCs w:val="21"/>
        </w:rPr>
      </w:pPr>
    </w:p>
    <w:p w14:paraId="08B0D28D" w14:textId="77777777" w:rsidR="00527A12" w:rsidRPr="00803899" w:rsidRDefault="00527A12" w:rsidP="00527A12">
      <w:pPr>
        <w:spacing w:afterLines="25" w:after="78" w:line="260" w:lineRule="exact"/>
        <w:rPr>
          <w:rFonts w:ascii="仿宋" w:eastAsia="仿宋" w:hAnsi="仿宋" w:cs="仿宋"/>
          <w:b/>
          <w:bCs/>
          <w:color w:val="000000"/>
          <w:kern w:val="0"/>
          <w:szCs w:val="21"/>
        </w:rPr>
      </w:pPr>
      <w:r w:rsidRPr="00803899"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注：1.“增值税普通发票”只须填写单位名称和纳税人识别号即可。</w:t>
      </w:r>
    </w:p>
    <w:p w14:paraId="028A2A77" w14:textId="77777777" w:rsidR="00527A12" w:rsidRPr="00803899" w:rsidRDefault="00527A12" w:rsidP="00527A12">
      <w:pPr>
        <w:spacing w:afterLines="25" w:after="78" w:line="260" w:lineRule="exact"/>
        <w:ind w:firstLineChars="196" w:firstLine="413"/>
        <w:rPr>
          <w:rFonts w:ascii="仿宋" w:eastAsia="仿宋" w:hAnsi="仿宋" w:cs="仿宋"/>
          <w:b/>
          <w:bCs/>
          <w:color w:val="000000"/>
          <w:kern w:val="0"/>
          <w:szCs w:val="21"/>
        </w:rPr>
      </w:pPr>
      <w:r w:rsidRPr="00803899"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2.“增值税专用发票”将以下信息填写完整，信息必须真实、准确。</w:t>
      </w:r>
    </w:p>
    <w:p w14:paraId="4F350F9F" w14:textId="098BD666" w:rsidR="00255783" w:rsidRDefault="00527A12" w:rsidP="00527A12">
      <w:r w:rsidRPr="00803899">
        <w:rPr>
          <w:rFonts w:ascii="仿宋" w:eastAsia="仿宋" w:hAnsi="仿宋" w:cs="仿宋" w:hint="eastAsia"/>
          <w:b/>
          <w:color w:val="000000"/>
          <w:sz w:val="24"/>
        </w:rPr>
        <w:t>联系人：张云林</w:t>
      </w:r>
      <w:r>
        <w:rPr>
          <w:rFonts w:ascii="仿宋" w:eastAsia="仿宋" w:hAnsi="仿宋" w:cs="仿宋"/>
          <w:b/>
          <w:color w:val="000000"/>
          <w:sz w:val="24"/>
        </w:rPr>
        <w:t xml:space="preserve"> </w:t>
      </w:r>
      <w:r w:rsidRPr="00803899">
        <w:rPr>
          <w:rFonts w:ascii="仿宋" w:eastAsia="仿宋" w:hAnsi="仿宋" w:cs="仿宋" w:hint="eastAsia"/>
          <w:b/>
          <w:color w:val="000000"/>
          <w:sz w:val="24"/>
        </w:rPr>
        <w:t>电话：18515285431 邮箱：</w:t>
      </w:r>
      <w:proofErr w:type="spellStart"/>
      <w:r w:rsidRPr="00803899">
        <w:rPr>
          <w:rFonts w:ascii="仿宋" w:eastAsia="仿宋" w:hAnsi="仿宋" w:cs="仿宋" w:hint="eastAsia"/>
          <w:b/>
          <w:color w:val="000000"/>
          <w:sz w:val="24"/>
        </w:rPr>
        <w:t>zhangyunlin@china-isc.org.c</w:t>
      </w:r>
      <w:proofErr w:type="spellEnd"/>
    </w:p>
    <w:sectPr w:rsidR="00255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12"/>
    <w:rsid w:val="00255783"/>
    <w:rsid w:val="005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6DD1"/>
  <w15:chartTrackingRefBased/>
  <w15:docId w15:val="{A22BD1D5-EB7B-4704-8322-92BA25ED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诸葛 亚玲</dc:creator>
  <cp:keywords/>
  <dc:description/>
  <cp:lastModifiedBy>诸葛 亚玲</cp:lastModifiedBy>
  <cp:revision>1</cp:revision>
  <dcterms:created xsi:type="dcterms:W3CDTF">2023-06-30T09:44:00Z</dcterms:created>
  <dcterms:modified xsi:type="dcterms:W3CDTF">2023-06-30T09:45:00Z</dcterms:modified>
</cp:coreProperties>
</file>